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AA7F1" w14:textId="77777777" w:rsidR="00D0130A" w:rsidRDefault="00D0130A" w:rsidP="00DA5232">
      <w:pPr>
        <w:spacing w:after="0" w:line="240" w:lineRule="auto"/>
        <w:jc w:val="center"/>
        <w:rPr>
          <w:rFonts w:asciiTheme="majorBidi" w:hAnsiTheme="majorBidi" w:cstheme="majorBidi"/>
          <w:b/>
          <w:bCs/>
          <w:noProof/>
          <w:kern w:val="0"/>
        </w:rPr>
      </w:pPr>
    </w:p>
    <w:p w14:paraId="370123CB" w14:textId="5B5D9219" w:rsidR="00D0130A" w:rsidRDefault="00D0130A" w:rsidP="00DA5232">
      <w:pPr>
        <w:spacing w:after="0" w:line="240" w:lineRule="auto"/>
        <w:jc w:val="center"/>
        <w:rPr>
          <w:rFonts w:asciiTheme="majorBidi" w:hAnsiTheme="majorBidi" w:cstheme="majorBidi"/>
          <w:b/>
          <w:bCs/>
          <w:kern w:val="0"/>
          <w14:ligatures w14:val="none"/>
        </w:rPr>
      </w:pPr>
      <w:r>
        <w:rPr>
          <w:rFonts w:asciiTheme="majorBidi" w:hAnsiTheme="majorBidi" w:cstheme="majorBidi"/>
          <w:b/>
          <w:bCs/>
          <w:noProof/>
          <w:kern w:val="0"/>
        </w:rPr>
        <w:drawing>
          <wp:inline distT="0" distB="0" distL="0" distR="0" wp14:anchorId="07548558" wp14:editId="7DC07C10">
            <wp:extent cx="1873407" cy="1512838"/>
            <wp:effectExtent l="0" t="0" r="0" b="0"/>
            <wp:docPr id="413671024" name="Immagine 7" descr="Immagine che contiene Elementi grafici, logo, grafica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671024" name="Immagine 7" descr="Immagine che contiene Elementi grafici, logo, grafica, Carattere&#10;&#10;Il contenuto generato dall'IA potrebbe non essere corret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174" cy="1527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CB066" w14:textId="77777777" w:rsidR="00D0130A" w:rsidRDefault="00D0130A" w:rsidP="00DA5232">
      <w:pPr>
        <w:spacing w:after="0" w:line="240" w:lineRule="auto"/>
        <w:jc w:val="center"/>
        <w:rPr>
          <w:rFonts w:asciiTheme="majorBidi" w:hAnsiTheme="majorBidi" w:cstheme="majorBidi"/>
          <w:b/>
          <w:bCs/>
          <w:kern w:val="0"/>
          <w14:ligatures w14:val="none"/>
        </w:rPr>
      </w:pPr>
    </w:p>
    <w:p w14:paraId="20286AD9" w14:textId="3A4FDAE1" w:rsidR="00D0130A" w:rsidRDefault="00DA5232" w:rsidP="00DA5232">
      <w:pPr>
        <w:spacing w:after="0" w:line="240" w:lineRule="auto"/>
        <w:jc w:val="center"/>
        <w:rPr>
          <w:rFonts w:asciiTheme="majorBidi" w:hAnsiTheme="majorBidi" w:cstheme="majorBidi"/>
          <w:b/>
          <w:bCs/>
          <w:kern w:val="0"/>
          <w14:ligatures w14:val="none"/>
        </w:rPr>
      </w:pPr>
      <w:r w:rsidRPr="00FC2FDF">
        <w:rPr>
          <w:rFonts w:asciiTheme="majorBidi" w:hAnsiTheme="majorBidi" w:cstheme="majorBidi"/>
          <w:b/>
          <w:bCs/>
          <w:kern w:val="0"/>
          <w14:ligatures w14:val="none"/>
        </w:rPr>
        <w:t xml:space="preserve">FEDERAZIONE METROPOLITANA </w:t>
      </w:r>
    </w:p>
    <w:p w14:paraId="3C828D3B" w14:textId="26C9A0BE" w:rsidR="00DA5232" w:rsidRPr="00FC2FDF" w:rsidRDefault="00DA5232" w:rsidP="00DA5232">
      <w:pPr>
        <w:spacing w:after="0" w:line="240" w:lineRule="auto"/>
        <w:jc w:val="center"/>
        <w:rPr>
          <w:rFonts w:asciiTheme="majorBidi" w:hAnsiTheme="majorBidi" w:cstheme="majorBidi"/>
          <w:b/>
          <w:bCs/>
          <w:kern w:val="0"/>
          <w14:ligatures w14:val="none"/>
        </w:rPr>
      </w:pPr>
      <w:r w:rsidRPr="00FC2FDF">
        <w:rPr>
          <w:rFonts w:asciiTheme="majorBidi" w:hAnsiTheme="majorBidi" w:cstheme="majorBidi"/>
          <w:b/>
          <w:bCs/>
          <w:kern w:val="0"/>
          <w14:ligatures w14:val="none"/>
        </w:rPr>
        <w:t>DI REGGIO CALABRIA</w:t>
      </w:r>
    </w:p>
    <w:p w14:paraId="063BCFE3" w14:textId="77777777" w:rsidR="00DA5232" w:rsidRPr="00FC2FDF" w:rsidRDefault="00DA5232" w:rsidP="00DA5232">
      <w:pPr>
        <w:spacing w:after="0" w:line="240" w:lineRule="auto"/>
        <w:jc w:val="center"/>
        <w:rPr>
          <w:rFonts w:asciiTheme="majorBidi" w:hAnsiTheme="majorBidi" w:cstheme="majorBidi"/>
          <w:b/>
          <w:bCs/>
          <w:kern w:val="0"/>
          <w14:ligatures w14:val="none"/>
        </w:rPr>
      </w:pPr>
    </w:p>
    <w:p w14:paraId="6A9454C5" w14:textId="77777777" w:rsidR="00DA5232" w:rsidRPr="00FC2FDF" w:rsidRDefault="00DA5232" w:rsidP="00DA5232">
      <w:pPr>
        <w:spacing w:after="0" w:line="240" w:lineRule="auto"/>
        <w:jc w:val="center"/>
        <w:rPr>
          <w:rFonts w:asciiTheme="majorBidi" w:hAnsiTheme="majorBidi" w:cstheme="majorBidi"/>
          <w:b/>
          <w:bCs/>
          <w:kern w:val="0"/>
          <w14:ligatures w14:val="none"/>
        </w:rPr>
      </w:pPr>
    </w:p>
    <w:p w14:paraId="3F34CF7E" w14:textId="3FA2FB6D" w:rsidR="00DA5232" w:rsidRPr="00FC2FDF" w:rsidRDefault="00DA5232" w:rsidP="00DA5232">
      <w:pPr>
        <w:spacing w:after="0" w:line="240" w:lineRule="auto"/>
        <w:jc w:val="center"/>
        <w:rPr>
          <w:rFonts w:asciiTheme="majorBidi" w:hAnsiTheme="majorBidi" w:cstheme="majorBidi"/>
          <w:b/>
          <w:bCs/>
          <w:kern w:val="0"/>
          <w:sz w:val="32"/>
          <w:szCs w:val="32"/>
          <w14:ligatures w14:val="none"/>
        </w:rPr>
      </w:pPr>
      <w:r w:rsidRPr="00FC2FDF">
        <w:rPr>
          <w:rFonts w:asciiTheme="majorBidi" w:hAnsiTheme="majorBidi" w:cstheme="majorBidi"/>
          <w:b/>
          <w:bCs/>
          <w:kern w:val="0"/>
          <w:sz w:val="32"/>
          <w:szCs w:val="32"/>
          <w14:ligatures w14:val="none"/>
        </w:rPr>
        <w:t>MANIFESTO POLITICO</w:t>
      </w:r>
    </w:p>
    <w:p w14:paraId="4E0ED6A3" w14:textId="7770D8A9" w:rsidR="002735A7" w:rsidRPr="00FC2FDF" w:rsidRDefault="002735A7" w:rsidP="00DA5232">
      <w:pPr>
        <w:spacing w:after="0" w:line="240" w:lineRule="auto"/>
        <w:jc w:val="center"/>
        <w:rPr>
          <w:rFonts w:asciiTheme="majorBidi" w:hAnsiTheme="majorBidi" w:cstheme="majorBidi"/>
          <w:b/>
          <w:bCs/>
          <w:kern w:val="0"/>
          <w:sz w:val="32"/>
          <w:szCs w:val="32"/>
          <w14:ligatures w14:val="none"/>
        </w:rPr>
      </w:pPr>
      <w:r w:rsidRPr="00FC2FDF">
        <w:rPr>
          <w:rFonts w:asciiTheme="majorBidi" w:hAnsiTheme="majorBidi" w:cstheme="majorBidi"/>
          <w:b/>
          <w:bCs/>
          <w:kern w:val="0"/>
          <w:sz w:val="32"/>
          <w:szCs w:val="32"/>
          <w14:ligatures w14:val="none"/>
        </w:rPr>
        <w:t>Gaza sta morendo. Fermiamo il massacro, ridiamo voce all’umanità</w:t>
      </w:r>
      <w:r w:rsidR="00DA5232" w:rsidRPr="00FC2FDF">
        <w:rPr>
          <w:rFonts w:asciiTheme="majorBidi" w:hAnsiTheme="majorBidi" w:cstheme="majorBidi"/>
          <w:b/>
          <w:bCs/>
          <w:kern w:val="0"/>
          <w:sz w:val="32"/>
          <w:szCs w:val="32"/>
          <w14:ligatures w14:val="none"/>
        </w:rPr>
        <w:t>.</w:t>
      </w:r>
    </w:p>
    <w:p w14:paraId="79CA441D" w14:textId="77777777" w:rsidR="00FC2FDF" w:rsidRPr="00FC2FDF" w:rsidRDefault="00FC2FDF" w:rsidP="00FC2FDF">
      <w:pPr>
        <w:spacing w:after="0"/>
        <w:jc w:val="right"/>
        <w:rPr>
          <w:rFonts w:asciiTheme="majorBidi" w:hAnsiTheme="majorBidi" w:cstheme="majorBidi"/>
          <w:i/>
          <w:iCs/>
        </w:rPr>
      </w:pPr>
    </w:p>
    <w:p w14:paraId="38EC124E" w14:textId="7CF90F3B" w:rsidR="00FC2FDF" w:rsidRPr="00FC2FDF" w:rsidRDefault="00FC2FDF" w:rsidP="00FC2FDF">
      <w:pPr>
        <w:spacing w:after="0"/>
        <w:jc w:val="right"/>
        <w:rPr>
          <w:rFonts w:asciiTheme="majorBidi" w:hAnsiTheme="majorBidi" w:cstheme="majorBidi"/>
          <w:i/>
          <w:iCs/>
        </w:rPr>
      </w:pPr>
      <w:r w:rsidRPr="00FC2FDF">
        <w:rPr>
          <w:rFonts w:asciiTheme="majorBidi" w:hAnsiTheme="majorBidi" w:cstheme="majorBidi"/>
          <w:i/>
          <w:iCs/>
        </w:rPr>
        <w:t>Come ricordava Martin Luther King:</w:t>
      </w:r>
    </w:p>
    <w:p w14:paraId="5386FF32" w14:textId="77777777" w:rsidR="00FC2FDF" w:rsidRPr="00FC2FDF" w:rsidRDefault="00FC2FDF" w:rsidP="00FC2FDF">
      <w:pPr>
        <w:spacing w:after="0"/>
        <w:jc w:val="right"/>
        <w:rPr>
          <w:rFonts w:asciiTheme="majorBidi" w:hAnsiTheme="majorBidi" w:cstheme="majorBidi"/>
          <w:i/>
          <w:iCs/>
        </w:rPr>
      </w:pPr>
      <w:r w:rsidRPr="00FC2FDF">
        <w:rPr>
          <w:rFonts w:asciiTheme="majorBidi" w:hAnsiTheme="majorBidi" w:cstheme="majorBidi"/>
          <w:i/>
          <w:iCs/>
        </w:rPr>
        <w:t>“Alla fine non ricorderemo le parole dei nostri nemici, ma il silenzio dei nostri amici.”</w:t>
      </w:r>
    </w:p>
    <w:p w14:paraId="02F2D543" w14:textId="77777777" w:rsidR="00FC2FDF" w:rsidRPr="00FC2FDF" w:rsidRDefault="00FC2FDF" w:rsidP="00DA5232">
      <w:pPr>
        <w:spacing w:after="0" w:line="240" w:lineRule="auto"/>
        <w:jc w:val="center"/>
        <w:rPr>
          <w:rFonts w:asciiTheme="majorBidi" w:hAnsiTheme="majorBidi" w:cstheme="majorBidi"/>
          <w:b/>
          <w:bCs/>
          <w:kern w:val="0"/>
          <w14:ligatures w14:val="none"/>
        </w:rPr>
      </w:pPr>
    </w:p>
    <w:p w14:paraId="5AC85D2E" w14:textId="365A5984" w:rsidR="002735A7" w:rsidRDefault="002735A7" w:rsidP="00FC2FDF">
      <w:pPr>
        <w:spacing w:after="0" w:line="240" w:lineRule="auto"/>
        <w:jc w:val="both"/>
        <w:rPr>
          <w:rFonts w:asciiTheme="majorBidi" w:hAnsiTheme="majorBidi" w:cstheme="majorBidi"/>
          <w:kern w:val="0"/>
          <w14:ligatures w14:val="none"/>
        </w:rPr>
      </w:pPr>
      <w:r w:rsidRPr="00FC2FDF">
        <w:rPr>
          <w:rFonts w:asciiTheme="majorBidi" w:hAnsiTheme="majorBidi" w:cstheme="majorBidi"/>
          <w:kern w:val="0"/>
          <w14:ligatures w14:val="none"/>
        </w:rPr>
        <w:t xml:space="preserve">La Direzione </w:t>
      </w:r>
      <w:r w:rsidR="00DA5232" w:rsidRPr="00FC2FDF">
        <w:rPr>
          <w:rFonts w:asciiTheme="majorBidi" w:hAnsiTheme="majorBidi" w:cstheme="majorBidi"/>
          <w:kern w:val="0"/>
          <w14:ligatures w14:val="none"/>
        </w:rPr>
        <w:t>m</w:t>
      </w:r>
      <w:r w:rsidRPr="00FC2FDF">
        <w:rPr>
          <w:rFonts w:asciiTheme="majorBidi" w:hAnsiTheme="majorBidi" w:cstheme="majorBidi"/>
          <w:kern w:val="0"/>
          <w14:ligatures w14:val="none"/>
        </w:rPr>
        <w:t xml:space="preserve">etropolitana della </w:t>
      </w:r>
      <w:r w:rsidR="00DA5232" w:rsidRPr="00FC2FDF">
        <w:rPr>
          <w:rFonts w:asciiTheme="majorBidi" w:hAnsiTheme="majorBidi" w:cstheme="majorBidi"/>
          <w:kern w:val="0"/>
          <w14:ligatures w14:val="none"/>
        </w:rPr>
        <w:t>f</w:t>
      </w:r>
      <w:r w:rsidRPr="00FC2FDF">
        <w:rPr>
          <w:rFonts w:asciiTheme="majorBidi" w:hAnsiTheme="majorBidi" w:cstheme="majorBidi"/>
          <w:kern w:val="0"/>
          <w14:ligatures w14:val="none"/>
        </w:rPr>
        <w:t>ederazione del Partito Democratico di Reggio Calabria esprime una condanna ferma e senza esitazioni per la tragedia umanitaria che si sta consumando nella Striscia di Gaza.</w:t>
      </w:r>
    </w:p>
    <w:p w14:paraId="42FCD992" w14:textId="77777777" w:rsidR="00FC2FDF" w:rsidRPr="00FC2FDF" w:rsidRDefault="00FC2FDF" w:rsidP="00FC2FDF">
      <w:pPr>
        <w:spacing w:after="0" w:line="240" w:lineRule="auto"/>
        <w:jc w:val="both"/>
        <w:rPr>
          <w:rFonts w:asciiTheme="majorBidi" w:hAnsiTheme="majorBidi" w:cstheme="majorBidi"/>
          <w:kern w:val="0"/>
          <w14:ligatures w14:val="none"/>
        </w:rPr>
      </w:pPr>
    </w:p>
    <w:p w14:paraId="53635A5A" w14:textId="2F546230" w:rsidR="00FC2FDF" w:rsidRDefault="002735A7" w:rsidP="007E69C7">
      <w:pPr>
        <w:spacing w:after="0" w:line="240" w:lineRule="auto"/>
        <w:jc w:val="both"/>
        <w:rPr>
          <w:rFonts w:asciiTheme="majorBidi" w:hAnsiTheme="majorBidi" w:cstheme="majorBidi"/>
          <w:kern w:val="0"/>
          <w14:ligatures w14:val="none"/>
        </w:rPr>
      </w:pPr>
      <w:r w:rsidRPr="00FC2FDF">
        <w:rPr>
          <w:rFonts w:asciiTheme="majorBidi" w:hAnsiTheme="majorBidi" w:cstheme="majorBidi"/>
          <w:kern w:val="0"/>
          <w14:ligatures w14:val="none"/>
        </w:rPr>
        <w:t>Non possiamo più restare in silenzio. Non possiamo più accettare che bambini, donne, uomini, anziani vengano cancellati da bombardamenti incessanti, privati di cibo, acqua, medicinali, lasciati a spegnersi lentamente tra le macerie, mentre il mondo discute sulle parole da usare</w:t>
      </w:r>
      <w:r w:rsidR="00DA5232" w:rsidRPr="00FC2FDF">
        <w:rPr>
          <w:rFonts w:asciiTheme="majorBidi" w:hAnsiTheme="majorBidi" w:cstheme="majorBidi"/>
          <w:kern w:val="0"/>
          <w14:ligatures w14:val="none"/>
        </w:rPr>
        <w:t xml:space="preserve"> per definire questo massacro.</w:t>
      </w:r>
      <w:r w:rsidR="007E69C7">
        <w:rPr>
          <w:rFonts w:asciiTheme="majorBidi" w:hAnsiTheme="majorBidi" w:cstheme="majorBidi"/>
          <w:kern w:val="0"/>
          <w14:ligatures w14:val="none"/>
        </w:rPr>
        <w:t xml:space="preserve"> </w:t>
      </w:r>
      <w:r w:rsidRPr="00FC2FDF">
        <w:rPr>
          <w:rFonts w:asciiTheme="majorBidi" w:hAnsiTheme="majorBidi" w:cstheme="majorBidi"/>
          <w:kern w:val="0"/>
          <w14:ligatures w14:val="none"/>
        </w:rPr>
        <w:t>Questa non è più una guerra</w:t>
      </w:r>
      <w:r w:rsidR="00DA5232" w:rsidRPr="00FC2FDF">
        <w:rPr>
          <w:rFonts w:asciiTheme="majorBidi" w:hAnsiTheme="majorBidi" w:cstheme="majorBidi"/>
          <w:kern w:val="0"/>
          <w14:ligatures w14:val="none"/>
        </w:rPr>
        <w:t xml:space="preserve">, </w:t>
      </w:r>
      <w:r w:rsidRPr="00FC2FDF">
        <w:rPr>
          <w:rFonts w:asciiTheme="majorBidi" w:hAnsiTheme="majorBidi" w:cstheme="majorBidi"/>
          <w:kern w:val="0"/>
          <w14:ligatures w14:val="none"/>
        </w:rPr>
        <w:t xml:space="preserve">è diventata una barbarie che la storia ricorderà come una vergogna per l’umanità intera. </w:t>
      </w:r>
    </w:p>
    <w:p w14:paraId="0F319DC5" w14:textId="77777777" w:rsidR="00FC2FDF" w:rsidRPr="00FC2FDF" w:rsidRDefault="00FC2FDF" w:rsidP="00FC2FDF">
      <w:pPr>
        <w:spacing w:after="0" w:line="240" w:lineRule="auto"/>
        <w:jc w:val="both"/>
        <w:rPr>
          <w:rFonts w:asciiTheme="majorBidi" w:hAnsiTheme="majorBidi" w:cstheme="majorBidi"/>
          <w:kern w:val="0"/>
          <w14:ligatures w14:val="none"/>
        </w:rPr>
      </w:pPr>
    </w:p>
    <w:p w14:paraId="4FF67247" w14:textId="3FFC8C35" w:rsidR="008221CF" w:rsidRDefault="008221CF" w:rsidP="008221CF">
      <w:pPr>
        <w:spacing w:after="0" w:line="240" w:lineRule="auto"/>
        <w:jc w:val="both"/>
        <w:rPr>
          <w:rFonts w:asciiTheme="majorBidi" w:hAnsiTheme="majorBidi" w:cstheme="majorBidi"/>
          <w:kern w:val="0"/>
          <w14:ligatures w14:val="none"/>
        </w:rPr>
      </w:pPr>
      <w:r w:rsidRPr="008221CF">
        <w:rPr>
          <w:rFonts w:asciiTheme="majorBidi" w:hAnsiTheme="majorBidi" w:cstheme="majorBidi"/>
          <w:kern w:val="0"/>
          <w14:ligatures w14:val="none"/>
        </w:rPr>
        <w:t>La tragedia in corso a Gaza affonda le sue radici in una lunga storia di occupazione e negazione dei diritti del popolo palestinese.</w:t>
      </w:r>
      <w:r w:rsidR="008A011A">
        <w:rPr>
          <w:rFonts w:asciiTheme="majorBidi" w:hAnsiTheme="majorBidi" w:cstheme="majorBidi"/>
          <w:kern w:val="0"/>
          <w14:ligatures w14:val="none"/>
        </w:rPr>
        <w:t xml:space="preserve"> </w:t>
      </w:r>
      <w:r w:rsidRPr="008221CF">
        <w:rPr>
          <w:rFonts w:asciiTheme="majorBidi" w:hAnsiTheme="majorBidi" w:cstheme="majorBidi"/>
          <w:kern w:val="0"/>
          <w14:ligatures w14:val="none"/>
        </w:rPr>
        <w:t>Gli insediamenti coloniali, giudicati illegali dalla comunità internazionale, hanno frammentato il territorio palestinese e impedito ogni prospettiva di autodeterminazione.</w:t>
      </w:r>
    </w:p>
    <w:p w14:paraId="232FB369" w14:textId="77777777" w:rsidR="008221CF" w:rsidRPr="008221CF" w:rsidRDefault="008221CF" w:rsidP="008221CF">
      <w:pPr>
        <w:spacing w:after="0" w:line="240" w:lineRule="auto"/>
        <w:jc w:val="both"/>
        <w:rPr>
          <w:rFonts w:asciiTheme="majorBidi" w:hAnsiTheme="majorBidi" w:cstheme="majorBidi"/>
          <w:kern w:val="0"/>
          <w14:ligatures w14:val="none"/>
        </w:rPr>
      </w:pPr>
    </w:p>
    <w:p w14:paraId="3C8ADCFE" w14:textId="5347A520" w:rsidR="008221CF" w:rsidRDefault="008221CF" w:rsidP="008221CF">
      <w:pPr>
        <w:spacing w:after="0" w:line="240" w:lineRule="auto"/>
        <w:jc w:val="both"/>
        <w:rPr>
          <w:rFonts w:asciiTheme="majorBidi" w:hAnsiTheme="majorBidi" w:cstheme="majorBidi"/>
          <w:kern w:val="0"/>
          <w14:ligatures w14:val="none"/>
        </w:rPr>
      </w:pPr>
      <w:r w:rsidRPr="008221CF">
        <w:rPr>
          <w:rFonts w:asciiTheme="majorBidi" w:hAnsiTheme="majorBidi" w:cstheme="majorBidi"/>
          <w:kern w:val="0"/>
          <w14:ligatures w14:val="none"/>
        </w:rPr>
        <w:t>Gaza</w:t>
      </w:r>
      <w:r w:rsidR="008A011A">
        <w:rPr>
          <w:rFonts w:asciiTheme="majorBidi" w:hAnsiTheme="majorBidi" w:cstheme="majorBidi"/>
          <w:kern w:val="0"/>
          <w14:ligatures w14:val="none"/>
        </w:rPr>
        <w:t xml:space="preserve"> </w:t>
      </w:r>
      <w:r w:rsidRPr="008221CF">
        <w:rPr>
          <w:rFonts w:asciiTheme="majorBidi" w:hAnsiTheme="majorBidi" w:cstheme="majorBidi"/>
          <w:kern w:val="0"/>
          <w14:ligatures w14:val="none"/>
        </w:rPr>
        <w:t>è oggi una prigione a cielo aperto. Le gravi violazioni contro la popolazione civile hanno portato la Corte Penale Internazionale a emettere un mandato di arresto contro il Primo Ministro israeliano</w:t>
      </w:r>
      <w:r w:rsidR="007E69C7">
        <w:rPr>
          <w:rFonts w:asciiTheme="majorBidi" w:hAnsiTheme="majorBidi" w:cstheme="majorBidi"/>
          <w:kern w:val="0"/>
          <w14:ligatures w14:val="none"/>
        </w:rPr>
        <w:t>,</w:t>
      </w:r>
      <w:r w:rsidRPr="008221CF">
        <w:rPr>
          <w:rFonts w:asciiTheme="majorBidi" w:hAnsiTheme="majorBidi" w:cstheme="majorBidi"/>
          <w:kern w:val="0"/>
          <w14:ligatures w14:val="none"/>
        </w:rPr>
        <w:t xml:space="preserve"> Benjamin Netanyahu, segnando un passo decisivo verso la giustizia internazionale.</w:t>
      </w:r>
    </w:p>
    <w:p w14:paraId="16A96898" w14:textId="77777777" w:rsidR="008221CF" w:rsidRPr="008221CF" w:rsidRDefault="008221CF" w:rsidP="008221CF">
      <w:pPr>
        <w:spacing w:after="0" w:line="240" w:lineRule="auto"/>
        <w:jc w:val="both"/>
        <w:rPr>
          <w:rFonts w:asciiTheme="majorBidi" w:hAnsiTheme="majorBidi" w:cstheme="majorBidi"/>
          <w:kern w:val="0"/>
          <w14:ligatures w14:val="none"/>
        </w:rPr>
      </w:pPr>
    </w:p>
    <w:p w14:paraId="7E967F1B" w14:textId="410776EE" w:rsidR="00180DE3" w:rsidRDefault="006C7BFB" w:rsidP="00180DE3">
      <w:pPr>
        <w:spacing w:after="0" w:line="240" w:lineRule="auto"/>
        <w:jc w:val="both"/>
        <w:rPr>
          <w:rFonts w:asciiTheme="majorBidi" w:hAnsiTheme="majorBidi" w:cstheme="majorBidi"/>
          <w:kern w:val="0"/>
          <w14:ligatures w14:val="none"/>
        </w:rPr>
      </w:pPr>
      <w:r>
        <w:rPr>
          <w:rFonts w:asciiTheme="majorBidi" w:hAnsiTheme="majorBidi" w:cstheme="majorBidi"/>
          <w:kern w:val="0"/>
          <w14:ligatures w14:val="none"/>
        </w:rPr>
        <w:t xml:space="preserve">Nonostante ciò, oggi a Gaza </w:t>
      </w:r>
      <w:r w:rsidR="00180DE3" w:rsidRPr="00180DE3">
        <w:rPr>
          <w:rFonts w:asciiTheme="majorBidi" w:hAnsiTheme="majorBidi" w:cstheme="majorBidi"/>
          <w:kern w:val="0"/>
          <w14:ligatures w14:val="none"/>
        </w:rPr>
        <w:t>la fame è diventata un’arma di guerra. Il cibo è negato sistematicamente, usato come strumento di sottomissione e annientamento. La carestia imposta non è una conseguenza collaterale</w:t>
      </w:r>
      <w:r w:rsidR="00D0130A">
        <w:rPr>
          <w:rFonts w:asciiTheme="majorBidi" w:hAnsiTheme="majorBidi" w:cstheme="majorBidi"/>
          <w:kern w:val="0"/>
          <w14:ligatures w14:val="none"/>
        </w:rPr>
        <w:t>, ma una chiara</w:t>
      </w:r>
      <w:r w:rsidR="00180DE3" w:rsidRPr="00180DE3">
        <w:rPr>
          <w:rFonts w:asciiTheme="majorBidi" w:hAnsiTheme="majorBidi" w:cstheme="majorBidi"/>
          <w:kern w:val="0"/>
          <w14:ligatures w14:val="none"/>
        </w:rPr>
        <w:t xml:space="preserve"> scelta politica</w:t>
      </w:r>
      <w:r w:rsidR="007E69C7">
        <w:rPr>
          <w:rFonts w:asciiTheme="majorBidi" w:hAnsiTheme="majorBidi" w:cstheme="majorBidi"/>
          <w:kern w:val="0"/>
          <w14:ligatures w14:val="none"/>
        </w:rPr>
        <w:t xml:space="preserve"> e, ancora una volta, nella storia, </w:t>
      </w:r>
      <w:r w:rsidR="00180DE3" w:rsidRPr="00180DE3">
        <w:rPr>
          <w:rFonts w:asciiTheme="majorBidi" w:hAnsiTheme="majorBidi" w:cstheme="majorBidi"/>
          <w:kern w:val="0"/>
          <w14:ligatures w14:val="none"/>
        </w:rPr>
        <w:t>il mondo osserva e tace.</w:t>
      </w:r>
    </w:p>
    <w:p w14:paraId="532D58A3" w14:textId="77777777" w:rsidR="00FC2FDF" w:rsidRPr="00FC2FDF" w:rsidRDefault="00FC2FDF" w:rsidP="00FC2FDF">
      <w:pPr>
        <w:spacing w:after="0" w:line="240" w:lineRule="auto"/>
        <w:jc w:val="both"/>
        <w:rPr>
          <w:rFonts w:asciiTheme="majorBidi" w:hAnsiTheme="majorBidi" w:cstheme="majorBidi"/>
          <w:kern w:val="0"/>
          <w14:ligatures w14:val="none"/>
        </w:rPr>
      </w:pPr>
    </w:p>
    <w:p w14:paraId="0AF388BB" w14:textId="4C917B64" w:rsidR="002735A7" w:rsidRPr="00FC2FDF" w:rsidRDefault="002735A7" w:rsidP="007E69C7">
      <w:pPr>
        <w:spacing w:after="0" w:line="240" w:lineRule="auto"/>
        <w:jc w:val="both"/>
        <w:rPr>
          <w:rFonts w:asciiTheme="majorBidi" w:hAnsiTheme="majorBidi" w:cstheme="majorBidi"/>
          <w:kern w:val="0"/>
          <w14:ligatures w14:val="none"/>
        </w:rPr>
      </w:pPr>
      <w:r w:rsidRPr="00FC2FDF">
        <w:rPr>
          <w:rFonts w:asciiTheme="majorBidi" w:hAnsiTheme="majorBidi" w:cstheme="majorBidi"/>
          <w:kern w:val="0"/>
          <w14:ligatures w14:val="none"/>
        </w:rPr>
        <w:t xml:space="preserve">Condanniamo con fermezza l’attacco terroristico </w:t>
      </w:r>
      <w:r w:rsidR="008A011A">
        <w:rPr>
          <w:rFonts w:asciiTheme="majorBidi" w:hAnsiTheme="majorBidi" w:cstheme="majorBidi"/>
          <w:kern w:val="0"/>
          <w14:ligatures w14:val="none"/>
        </w:rPr>
        <w:t xml:space="preserve">di Hamas </w:t>
      </w:r>
      <w:r w:rsidRPr="00FC2FDF">
        <w:rPr>
          <w:rFonts w:asciiTheme="majorBidi" w:hAnsiTheme="majorBidi" w:cstheme="majorBidi"/>
          <w:kern w:val="0"/>
          <w14:ligatures w14:val="none"/>
        </w:rPr>
        <w:t>del 7 ottobre 202</w:t>
      </w:r>
      <w:r w:rsidR="008A011A">
        <w:rPr>
          <w:rFonts w:asciiTheme="majorBidi" w:hAnsiTheme="majorBidi" w:cstheme="majorBidi"/>
          <w:kern w:val="0"/>
          <w14:ligatures w14:val="none"/>
        </w:rPr>
        <w:t xml:space="preserve">3 che ha </w:t>
      </w:r>
      <w:r w:rsidRPr="00FC2FDF">
        <w:rPr>
          <w:rFonts w:asciiTheme="majorBidi" w:hAnsiTheme="majorBidi" w:cstheme="majorBidi"/>
          <w:kern w:val="0"/>
          <w14:ligatures w14:val="none"/>
        </w:rPr>
        <w:t>semina</w:t>
      </w:r>
      <w:r w:rsidR="008A011A">
        <w:rPr>
          <w:rFonts w:asciiTheme="majorBidi" w:hAnsiTheme="majorBidi" w:cstheme="majorBidi"/>
          <w:kern w:val="0"/>
          <w14:ligatures w14:val="none"/>
        </w:rPr>
        <w:t>to</w:t>
      </w:r>
      <w:r w:rsidRPr="00FC2FDF">
        <w:rPr>
          <w:rFonts w:asciiTheme="majorBidi" w:hAnsiTheme="majorBidi" w:cstheme="majorBidi"/>
          <w:kern w:val="0"/>
          <w14:ligatures w14:val="none"/>
        </w:rPr>
        <w:t xml:space="preserve"> morte e terrore</w:t>
      </w:r>
      <w:r w:rsidR="00DA5232" w:rsidRPr="00FC2FDF">
        <w:rPr>
          <w:rFonts w:asciiTheme="majorBidi" w:hAnsiTheme="majorBidi" w:cstheme="majorBidi"/>
          <w:kern w:val="0"/>
          <w14:ligatures w14:val="none"/>
        </w:rPr>
        <w:t>, ma</w:t>
      </w:r>
      <w:r w:rsidRPr="00FC2FDF">
        <w:rPr>
          <w:rFonts w:asciiTheme="majorBidi" w:hAnsiTheme="majorBidi" w:cstheme="majorBidi"/>
          <w:kern w:val="0"/>
          <w14:ligatures w14:val="none"/>
        </w:rPr>
        <w:t xml:space="preserve"> nulla, assolutamente nulla, può giustificare la risposta sproporzionata dello Stato di Israele</w:t>
      </w:r>
      <w:r w:rsidR="008A011A">
        <w:rPr>
          <w:rFonts w:asciiTheme="majorBidi" w:hAnsiTheme="majorBidi" w:cstheme="majorBidi"/>
          <w:kern w:val="0"/>
          <w14:ligatures w14:val="none"/>
        </w:rPr>
        <w:t>.</w:t>
      </w:r>
      <w:r w:rsidR="007E69C7">
        <w:rPr>
          <w:rFonts w:asciiTheme="majorBidi" w:hAnsiTheme="majorBidi" w:cstheme="majorBidi"/>
          <w:kern w:val="0"/>
          <w14:ligatures w14:val="none"/>
        </w:rPr>
        <w:t xml:space="preserve"> </w:t>
      </w:r>
      <w:r w:rsidRPr="00FC2FDF">
        <w:rPr>
          <w:rFonts w:asciiTheme="majorBidi" w:hAnsiTheme="majorBidi" w:cstheme="majorBidi"/>
          <w:kern w:val="0"/>
          <w14:ligatures w14:val="none"/>
        </w:rPr>
        <w:t xml:space="preserve">Sono stati colpiti ospedali, scuole, campi profughi, con conseguenze devastanti per la popolazione civile. La distruzione sistematica delle infrastrutture essenziali </w:t>
      </w:r>
      <w:r w:rsidR="00DA5232" w:rsidRPr="00FC2FDF">
        <w:rPr>
          <w:rFonts w:asciiTheme="majorBidi" w:hAnsiTheme="majorBidi" w:cstheme="majorBidi"/>
          <w:kern w:val="0"/>
          <w14:ligatures w14:val="none"/>
        </w:rPr>
        <w:t>-</w:t>
      </w:r>
      <w:r w:rsidRPr="00FC2FDF">
        <w:rPr>
          <w:rFonts w:asciiTheme="majorBidi" w:hAnsiTheme="majorBidi" w:cstheme="majorBidi"/>
          <w:kern w:val="0"/>
          <w14:ligatures w14:val="none"/>
        </w:rPr>
        <w:t>acqua, elettricità, sistemi fognari</w:t>
      </w:r>
      <w:r w:rsidR="00DA5232" w:rsidRPr="00FC2FDF">
        <w:rPr>
          <w:rFonts w:asciiTheme="majorBidi" w:hAnsiTheme="majorBidi" w:cstheme="majorBidi"/>
          <w:kern w:val="0"/>
          <w14:ligatures w14:val="none"/>
        </w:rPr>
        <w:t>-</w:t>
      </w:r>
      <w:r w:rsidRPr="00FC2FDF">
        <w:rPr>
          <w:rFonts w:asciiTheme="majorBidi" w:hAnsiTheme="majorBidi" w:cstheme="majorBidi"/>
          <w:kern w:val="0"/>
          <w14:ligatures w14:val="none"/>
        </w:rPr>
        <w:t xml:space="preserve"> ha provocato epidemie e carestie. Secondo l’ONU, oltre </w:t>
      </w:r>
      <w:r w:rsidR="00DA5232" w:rsidRPr="00FC2FDF">
        <w:rPr>
          <w:rFonts w:asciiTheme="majorBidi" w:hAnsiTheme="majorBidi" w:cstheme="majorBidi"/>
          <w:kern w:val="0"/>
          <w14:ligatures w14:val="none"/>
        </w:rPr>
        <w:t>un</w:t>
      </w:r>
      <w:r w:rsidRPr="00FC2FDF">
        <w:rPr>
          <w:rFonts w:asciiTheme="majorBidi" w:hAnsiTheme="majorBidi" w:cstheme="majorBidi"/>
          <w:kern w:val="0"/>
          <w14:ligatures w14:val="none"/>
        </w:rPr>
        <w:t xml:space="preserve"> milione di bambini sono a rischio imminente di morte per fame e malattie.</w:t>
      </w:r>
      <w:r w:rsidR="008A011A">
        <w:rPr>
          <w:rFonts w:asciiTheme="majorBidi" w:hAnsiTheme="majorBidi" w:cstheme="majorBidi"/>
          <w:kern w:val="0"/>
          <w14:ligatures w14:val="none"/>
        </w:rPr>
        <w:t xml:space="preserve"> </w:t>
      </w:r>
    </w:p>
    <w:p w14:paraId="3BD12B86" w14:textId="77777777" w:rsidR="002735A7" w:rsidRPr="007E69C7" w:rsidRDefault="002735A7" w:rsidP="00FC2FDF">
      <w:pPr>
        <w:spacing w:after="0" w:line="240" w:lineRule="auto"/>
        <w:jc w:val="both"/>
        <w:rPr>
          <w:rFonts w:asciiTheme="majorBidi" w:hAnsiTheme="majorBidi" w:cstheme="majorBidi"/>
          <w:kern w:val="0"/>
          <w14:ligatures w14:val="none"/>
        </w:rPr>
      </w:pPr>
    </w:p>
    <w:p w14:paraId="52F3673C" w14:textId="3AFB4F99" w:rsidR="002735A7" w:rsidRDefault="002735A7" w:rsidP="00FC2FDF">
      <w:pPr>
        <w:spacing w:after="0" w:line="240" w:lineRule="auto"/>
        <w:jc w:val="both"/>
        <w:rPr>
          <w:rFonts w:asciiTheme="majorBidi" w:hAnsiTheme="majorBidi" w:cstheme="majorBidi"/>
          <w:kern w:val="0"/>
          <w14:ligatures w14:val="none"/>
        </w:rPr>
      </w:pPr>
      <w:r w:rsidRPr="007E69C7">
        <w:rPr>
          <w:rFonts w:asciiTheme="majorBidi" w:hAnsiTheme="majorBidi" w:cstheme="majorBidi"/>
          <w:kern w:val="0"/>
          <w14:ligatures w14:val="none"/>
        </w:rPr>
        <w:t>Questi attacchi violano apertamente il diritto internazionale umanitario che proibisce attacchi contro la popolazione civile e</w:t>
      </w:r>
      <w:r w:rsidRPr="00FC2FDF">
        <w:rPr>
          <w:rFonts w:asciiTheme="majorBidi" w:hAnsiTheme="majorBidi" w:cstheme="majorBidi"/>
          <w:kern w:val="0"/>
          <w14:ligatures w14:val="none"/>
        </w:rPr>
        <w:t xml:space="preserve"> impone la protezione dei non combattenti</w:t>
      </w:r>
      <w:r w:rsidR="00DA5232" w:rsidRPr="00FC2FDF">
        <w:rPr>
          <w:rFonts w:asciiTheme="majorBidi" w:hAnsiTheme="majorBidi" w:cstheme="majorBidi"/>
          <w:kern w:val="0"/>
          <w14:ligatures w14:val="none"/>
        </w:rPr>
        <w:t>.</w:t>
      </w:r>
    </w:p>
    <w:p w14:paraId="094D59FA" w14:textId="77777777" w:rsidR="00FC2FDF" w:rsidRPr="00FC2FDF" w:rsidRDefault="00FC2FDF" w:rsidP="00FC2FDF">
      <w:pPr>
        <w:spacing w:after="0" w:line="240" w:lineRule="auto"/>
        <w:jc w:val="both"/>
        <w:rPr>
          <w:rFonts w:asciiTheme="majorBidi" w:hAnsiTheme="majorBidi" w:cstheme="majorBidi"/>
          <w:kern w:val="0"/>
          <w14:ligatures w14:val="none"/>
        </w:rPr>
      </w:pPr>
    </w:p>
    <w:p w14:paraId="5DE2F05A" w14:textId="46C01B5A" w:rsidR="002735A7" w:rsidRDefault="002735A7" w:rsidP="00FC2FDF">
      <w:pPr>
        <w:spacing w:after="0" w:line="240" w:lineRule="auto"/>
        <w:jc w:val="both"/>
        <w:rPr>
          <w:rFonts w:asciiTheme="majorBidi" w:hAnsiTheme="majorBidi" w:cstheme="majorBidi"/>
          <w:kern w:val="0"/>
          <w14:ligatures w14:val="none"/>
        </w:rPr>
      </w:pPr>
      <w:r w:rsidRPr="00FC2FDF">
        <w:rPr>
          <w:rFonts w:asciiTheme="majorBidi" w:hAnsiTheme="majorBidi" w:cstheme="majorBidi"/>
          <w:kern w:val="0"/>
          <w14:ligatures w14:val="none"/>
        </w:rPr>
        <w:t>A fronte di questa tragedia</w:t>
      </w:r>
      <w:r w:rsidR="007E69C7">
        <w:rPr>
          <w:rFonts w:asciiTheme="majorBidi" w:hAnsiTheme="majorBidi" w:cstheme="majorBidi"/>
          <w:kern w:val="0"/>
          <w14:ligatures w14:val="none"/>
        </w:rPr>
        <w:t xml:space="preserve"> </w:t>
      </w:r>
      <w:r w:rsidR="00DA5232" w:rsidRPr="00FC2FDF">
        <w:rPr>
          <w:rFonts w:asciiTheme="majorBidi" w:hAnsiTheme="majorBidi" w:cstheme="majorBidi"/>
          <w:kern w:val="0"/>
          <w14:ligatures w14:val="none"/>
        </w:rPr>
        <w:t>la destra italiana,</w:t>
      </w:r>
      <w:r w:rsidR="007E69C7">
        <w:rPr>
          <w:rFonts w:asciiTheme="majorBidi" w:hAnsiTheme="majorBidi" w:cstheme="majorBidi"/>
          <w:kern w:val="0"/>
          <w14:ligatures w14:val="none"/>
        </w:rPr>
        <w:t xml:space="preserve"> oggi al Governo,</w:t>
      </w:r>
      <w:r w:rsidRPr="00FC2FDF">
        <w:rPr>
          <w:rFonts w:asciiTheme="majorBidi" w:hAnsiTheme="majorBidi" w:cstheme="majorBidi"/>
          <w:kern w:val="0"/>
          <w14:ligatures w14:val="none"/>
        </w:rPr>
        <w:t xml:space="preserve"> ha scelto di non avere una posizione chiara e netta contro i metodi adottati da Israele. Una democrazia come la nostra non può tacere davanti alla cancellazione di un popolo e non può limitarsi a generiche dichiarazioni di principio</w:t>
      </w:r>
      <w:r w:rsidR="00DA5232" w:rsidRPr="00FC2FDF">
        <w:rPr>
          <w:rFonts w:asciiTheme="majorBidi" w:hAnsiTheme="majorBidi" w:cstheme="majorBidi"/>
          <w:kern w:val="0"/>
          <w14:ligatures w14:val="none"/>
        </w:rPr>
        <w:t>,</w:t>
      </w:r>
      <w:r w:rsidRPr="00FC2FDF">
        <w:rPr>
          <w:rFonts w:asciiTheme="majorBidi" w:hAnsiTheme="majorBidi" w:cstheme="majorBidi"/>
          <w:kern w:val="0"/>
          <w14:ligatures w14:val="none"/>
        </w:rPr>
        <w:t xml:space="preserve"> mentre sul campo si consuma un disastro umanitario senza precedenti.</w:t>
      </w:r>
    </w:p>
    <w:p w14:paraId="3C372CB7" w14:textId="77777777" w:rsidR="00FC2FDF" w:rsidRPr="00FC2FDF" w:rsidRDefault="00FC2FDF" w:rsidP="00FC2FDF">
      <w:pPr>
        <w:spacing w:after="0" w:line="240" w:lineRule="auto"/>
        <w:jc w:val="both"/>
        <w:rPr>
          <w:rFonts w:asciiTheme="majorBidi" w:hAnsiTheme="majorBidi" w:cstheme="majorBidi"/>
          <w:kern w:val="0"/>
          <w14:ligatures w14:val="none"/>
        </w:rPr>
      </w:pPr>
    </w:p>
    <w:p w14:paraId="662B82A3" w14:textId="5ABCD2CB" w:rsidR="002735A7" w:rsidRDefault="002735A7" w:rsidP="00FC2FDF">
      <w:pPr>
        <w:spacing w:after="0" w:line="240" w:lineRule="auto"/>
        <w:jc w:val="both"/>
        <w:rPr>
          <w:rFonts w:asciiTheme="majorBidi" w:hAnsiTheme="majorBidi" w:cstheme="majorBidi"/>
          <w:kern w:val="0"/>
          <w14:ligatures w14:val="none"/>
        </w:rPr>
      </w:pPr>
      <w:r w:rsidRPr="00FC2FDF">
        <w:rPr>
          <w:rFonts w:asciiTheme="majorBidi" w:hAnsiTheme="majorBidi" w:cstheme="majorBidi"/>
          <w:kern w:val="0"/>
          <w14:ligatures w14:val="none"/>
        </w:rPr>
        <w:t>Chiediamo</w:t>
      </w:r>
      <w:r w:rsidR="00DA5232" w:rsidRPr="00FC2FDF">
        <w:rPr>
          <w:rFonts w:asciiTheme="majorBidi" w:hAnsiTheme="majorBidi" w:cstheme="majorBidi"/>
          <w:kern w:val="0"/>
          <w14:ligatures w14:val="none"/>
        </w:rPr>
        <w:t>, dunque,</w:t>
      </w:r>
      <w:r w:rsidRPr="00FC2FDF">
        <w:rPr>
          <w:rFonts w:asciiTheme="majorBidi" w:hAnsiTheme="majorBidi" w:cstheme="majorBidi"/>
          <w:kern w:val="0"/>
          <w14:ligatures w14:val="none"/>
        </w:rPr>
        <w:t xml:space="preserve"> con forza al Governo della Repubblica:</w:t>
      </w:r>
    </w:p>
    <w:p w14:paraId="1EE41296" w14:textId="0E1699FE" w:rsidR="008221CF" w:rsidRPr="00FC2FDF" w:rsidRDefault="008221CF" w:rsidP="008221CF">
      <w:pPr>
        <w:spacing w:after="0" w:line="240" w:lineRule="auto"/>
        <w:jc w:val="both"/>
        <w:rPr>
          <w:rFonts w:asciiTheme="majorBidi" w:hAnsiTheme="majorBidi" w:cstheme="majorBidi"/>
          <w:kern w:val="0"/>
          <w14:ligatures w14:val="none"/>
        </w:rPr>
      </w:pPr>
      <w:r w:rsidRPr="00FC2FDF">
        <w:rPr>
          <w:rFonts w:asciiTheme="majorBidi" w:hAnsiTheme="majorBidi" w:cstheme="majorBidi"/>
          <w:kern w:val="0"/>
          <w14:ligatures w14:val="none"/>
        </w:rPr>
        <w:t xml:space="preserve">• </w:t>
      </w:r>
      <w:r>
        <w:rPr>
          <w:rFonts w:asciiTheme="majorBidi" w:hAnsiTheme="majorBidi" w:cstheme="majorBidi"/>
          <w:kern w:val="0"/>
          <w14:ligatures w14:val="none"/>
        </w:rPr>
        <w:t xml:space="preserve"> </w:t>
      </w:r>
      <w:r w:rsidRPr="008221CF">
        <w:rPr>
          <w:rFonts w:asciiTheme="majorBidi" w:hAnsiTheme="majorBidi" w:cstheme="majorBidi"/>
          <w:kern w:val="0"/>
          <w14:ligatures w14:val="none"/>
        </w:rPr>
        <w:t>di riconoscere ufficialmente lo Stato di Palestina</w:t>
      </w:r>
      <w:r>
        <w:rPr>
          <w:rFonts w:asciiTheme="majorBidi" w:hAnsiTheme="majorBidi" w:cstheme="majorBidi"/>
          <w:kern w:val="0"/>
          <w14:ligatures w14:val="none"/>
        </w:rPr>
        <w:t>;</w:t>
      </w:r>
    </w:p>
    <w:p w14:paraId="2E3F8E2B" w14:textId="6DD4B1AD" w:rsidR="002735A7" w:rsidRPr="00FC2FDF" w:rsidRDefault="002735A7" w:rsidP="00FC2FDF">
      <w:pPr>
        <w:spacing w:after="0" w:line="240" w:lineRule="auto"/>
        <w:jc w:val="both"/>
        <w:rPr>
          <w:rFonts w:asciiTheme="majorBidi" w:hAnsiTheme="majorBidi" w:cstheme="majorBidi"/>
          <w:kern w:val="0"/>
          <w14:ligatures w14:val="none"/>
        </w:rPr>
      </w:pPr>
      <w:r w:rsidRPr="00FC2FDF">
        <w:rPr>
          <w:rFonts w:asciiTheme="majorBidi" w:hAnsiTheme="majorBidi" w:cstheme="majorBidi"/>
          <w:kern w:val="0"/>
          <w14:ligatures w14:val="none"/>
        </w:rPr>
        <w:t>• di condannare senza ambiguità le azioni di Israele contro la popolazione civile palestinese;</w:t>
      </w:r>
    </w:p>
    <w:p w14:paraId="573DD120" w14:textId="77777777" w:rsidR="002735A7" w:rsidRPr="00FC2FDF" w:rsidRDefault="002735A7" w:rsidP="00FC2FDF">
      <w:pPr>
        <w:spacing w:after="0" w:line="240" w:lineRule="auto"/>
        <w:jc w:val="both"/>
        <w:rPr>
          <w:rFonts w:asciiTheme="majorBidi" w:hAnsiTheme="majorBidi" w:cstheme="majorBidi"/>
          <w:kern w:val="0"/>
          <w14:ligatures w14:val="none"/>
        </w:rPr>
      </w:pPr>
      <w:r w:rsidRPr="00FC2FDF">
        <w:rPr>
          <w:rFonts w:asciiTheme="majorBidi" w:hAnsiTheme="majorBidi" w:cstheme="majorBidi"/>
          <w:kern w:val="0"/>
          <w14:ligatures w14:val="none"/>
        </w:rPr>
        <w:t>• di interrompere immediatamente ogni scambio economico, militare e strategico con Israele, in coerenza con i principi sanciti dalla nostra Costituzione e dagli impegni assunti dall’Italia come membro della comunità internazionale;</w:t>
      </w:r>
    </w:p>
    <w:p w14:paraId="21F2845C" w14:textId="77777777" w:rsidR="002735A7" w:rsidRPr="00FC2FDF" w:rsidRDefault="002735A7" w:rsidP="00FC2FDF">
      <w:pPr>
        <w:spacing w:after="0" w:line="240" w:lineRule="auto"/>
        <w:jc w:val="both"/>
        <w:rPr>
          <w:rFonts w:asciiTheme="majorBidi" w:hAnsiTheme="majorBidi" w:cstheme="majorBidi"/>
          <w:kern w:val="0"/>
          <w14:ligatures w14:val="none"/>
        </w:rPr>
      </w:pPr>
      <w:r w:rsidRPr="00FC2FDF">
        <w:rPr>
          <w:rFonts w:asciiTheme="majorBidi" w:hAnsiTheme="majorBidi" w:cstheme="majorBidi"/>
          <w:kern w:val="0"/>
          <w14:ligatures w14:val="none"/>
        </w:rPr>
        <w:t>• di adottare sanzioni economiche e un embargo mirato, fino alla cessazione delle operazioni militari e all’avvio di un processo di pace serio e credibile.</w:t>
      </w:r>
    </w:p>
    <w:p w14:paraId="49B2980C" w14:textId="77777777" w:rsidR="00FC2FDF" w:rsidRPr="00FC2FDF" w:rsidRDefault="00FC2FDF" w:rsidP="00FC2FDF">
      <w:pPr>
        <w:spacing w:after="0" w:line="240" w:lineRule="auto"/>
        <w:jc w:val="both"/>
        <w:rPr>
          <w:rFonts w:asciiTheme="majorBidi" w:hAnsiTheme="majorBidi" w:cstheme="majorBidi"/>
          <w:kern w:val="0"/>
          <w14:ligatures w14:val="none"/>
        </w:rPr>
      </w:pPr>
    </w:p>
    <w:p w14:paraId="3781B29E" w14:textId="508BBB42" w:rsidR="002735A7" w:rsidRPr="00FC2FDF" w:rsidRDefault="007E69C7" w:rsidP="00FC2FDF">
      <w:pPr>
        <w:spacing w:after="0" w:line="240" w:lineRule="auto"/>
        <w:jc w:val="both"/>
        <w:rPr>
          <w:rFonts w:asciiTheme="majorBidi" w:hAnsiTheme="majorBidi" w:cstheme="majorBidi"/>
          <w:kern w:val="0"/>
          <w14:ligatures w14:val="none"/>
        </w:rPr>
      </w:pPr>
      <w:r>
        <w:rPr>
          <w:rFonts w:asciiTheme="majorBidi" w:hAnsiTheme="majorBidi" w:cstheme="majorBidi"/>
          <w:kern w:val="0"/>
          <w14:ligatures w14:val="none"/>
        </w:rPr>
        <w:t xml:space="preserve">L’Unione europea, </w:t>
      </w:r>
      <w:r w:rsidRPr="00FC2FDF">
        <w:rPr>
          <w:rFonts w:asciiTheme="majorBidi" w:hAnsiTheme="majorBidi" w:cstheme="majorBidi"/>
          <w:kern w:val="0"/>
          <w14:ligatures w14:val="none"/>
        </w:rPr>
        <w:t>nata per garantire pace e diritti umani dopo la tragedia della Seconda Guerra Mondiale</w:t>
      </w:r>
      <w:r>
        <w:rPr>
          <w:rFonts w:asciiTheme="majorBidi" w:hAnsiTheme="majorBidi" w:cstheme="majorBidi"/>
          <w:kern w:val="0"/>
          <w14:ligatures w14:val="none"/>
        </w:rPr>
        <w:t>,</w:t>
      </w:r>
      <w:r w:rsidR="002735A7" w:rsidRPr="00FC2FDF">
        <w:rPr>
          <w:rFonts w:asciiTheme="majorBidi" w:hAnsiTheme="majorBidi" w:cstheme="majorBidi"/>
          <w:kern w:val="0"/>
          <w14:ligatures w14:val="none"/>
        </w:rPr>
        <w:t xml:space="preserve"> </w:t>
      </w:r>
      <w:r w:rsidR="00FC2FDF" w:rsidRPr="00FC2FDF">
        <w:rPr>
          <w:rFonts w:asciiTheme="majorBidi" w:hAnsiTheme="majorBidi" w:cstheme="majorBidi"/>
          <w:kern w:val="0"/>
          <w14:ligatures w14:val="none"/>
        </w:rPr>
        <w:t>deve</w:t>
      </w:r>
      <w:r w:rsidR="002735A7" w:rsidRPr="00FC2FDF">
        <w:rPr>
          <w:rFonts w:asciiTheme="majorBidi" w:hAnsiTheme="majorBidi" w:cstheme="majorBidi"/>
          <w:kern w:val="0"/>
          <w14:ligatures w14:val="none"/>
        </w:rPr>
        <w:t xml:space="preserve"> </w:t>
      </w:r>
      <w:proofErr w:type="gramStart"/>
      <w:r w:rsidR="002735A7" w:rsidRPr="00FC2FDF">
        <w:rPr>
          <w:rFonts w:asciiTheme="majorBidi" w:hAnsiTheme="majorBidi" w:cstheme="majorBidi"/>
          <w:kern w:val="0"/>
          <w14:ligatures w14:val="none"/>
        </w:rPr>
        <w:t>mettere in campo</w:t>
      </w:r>
      <w:proofErr w:type="gramEnd"/>
      <w:r w:rsidR="002735A7" w:rsidRPr="00FC2FDF">
        <w:rPr>
          <w:rFonts w:asciiTheme="majorBidi" w:hAnsiTheme="majorBidi" w:cstheme="majorBidi"/>
          <w:kern w:val="0"/>
          <w14:ligatures w14:val="none"/>
        </w:rPr>
        <w:t xml:space="preserve"> tutta la sua autorevolezza diplomatica per:</w:t>
      </w:r>
    </w:p>
    <w:p w14:paraId="05AE1BD0" w14:textId="77777777" w:rsidR="002735A7" w:rsidRPr="00FC2FDF" w:rsidRDefault="002735A7" w:rsidP="00FC2FDF">
      <w:pPr>
        <w:spacing w:after="0" w:line="240" w:lineRule="auto"/>
        <w:jc w:val="both"/>
        <w:rPr>
          <w:rFonts w:asciiTheme="majorBidi" w:hAnsiTheme="majorBidi" w:cstheme="majorBidi"/>
          <w:kern w:val="0"/>
          <w14:ligatures w14:val="none"/>
        </w:rPr>
      </w:pPr>
      <w:r w:rsidRPr="00FC2FDF">
        <w:rPr>
          <w:rFonts w:asciiTheme="majorBidi" w:hAnsiTheme="majorBidi" w:cstheme="majorBidi"/>
          <w:kern w:val="0"/>
          <w14:ligatures w14:val="none"/>
        </w:rPr>
        <w:t>• Fermare il massacro con un cessate il fuoco immediato;</w:t>
      </w:r>
    </w:p>
    <w:p w14:paraId="036DA7D3" w14:textId="77777777" w:rsidR="002735A7" w:rsidRPr="00FC2FDF" w:rsidRDefault="002735A7" w:rsidP="00FC2FDF">
      <w:pPr>
        <w:spacing w:after="0" w:line="240" w:lineRule="auto"/>
        <w:jc w:val="both"/>
        <w:rPr>
          <w:rFonts w:asciiTheme="majorBidi" w:hAnsiTheme="majorBidi" w:cstheme="majorBidi"/>
          <w:kern w:val="0"/>
          <w14:ligatures w14:val="none"/>
        </w:rPr>
      </w:pPr>
      <w:r w:rsidRPr="00FC2FDF">
        <w:rPr>
          <w:rFonts w:asciiTheme="majorBidi" w:hAnsiTheme="majorBidi" w:cstheme="majorBidi"/>
          <w:kern w:val="0"/>
          <w14:ligatures w14:val="none"/>
        </w:rPr>
        <w:t>• Garantire corridoi umanitari sicuri per far arrivare aiuti essenziali a una popolazione stremata;</w:t>
      </w:r>
    </w:p>
    <w:p w14:paraId="20CBF20A" w14:textId="77777777" w:rsidR="002735A7" w:rsidRPr="00FC2FDF" w:rsidRDefault="002735A7" w:rsidP="00FC2FDF">
      <w:pPr>
        <w:spacing w:after="0" w:line="240" w:lineRule="auto"/>
        <w:jc w:val="both"/>
        <w:rPr>
          <w:rFonts w:asciiTheme="majorBidi" w:hAnsiTheme="majorBidi" w:cstheme="majorBidi"/>
          <w:kern w:val="0"/>
          <w14:ligatures w14:val="none"/>
        </w:rPr>
      </w:pPr>
      <w:r w:rsidRPr="00FC2FDF">
        <w:rPr>
          <w:rFonts w:asciiTheme="majorBidi" w:hAnsiTheme="majorBidi" w:cstheme="majorBidi"/>
          <w:kern w:val="0"/>
          <w14:ligatures w14:val="none"/>
        </w:rPr>
        <w:t>• Porre fine all’assedio di Gaza e a ogni forma di occupazione e colonizzazione;</w:t>
      </w:r>
    </w:p>
    <w:p w14:paraId="4B113FCD" w14:textId="77777777" w:rsidR="002735A7" w:rsidRPr="00FC2FDF" w:rsidRDefault="002735A7" w:rsidP="00FC2FDF">
      <w:pPr>
        <w:spacing w:after="0" w:line="240" w:lineRule="auto"/>
        <w:jc w:val="both"/>
        <w:rPr>
          <w:rFonts w:asciiTheme="majorBidi" w:hAnsiTheme="majorBidi" w:cstheme="majorBidi"/>
          <w:kern w:val="0"/>
          <w14:ligatures w14:val="none"/>
        </w:rPr>
      </w:pPr>
      <w:r w:rsidRPr="00FC2FDF">
        <w:rPr>
          <w:rFonts w:asciiTheme="majorBidi" w:hAnsiTheme="majorBidi" w:cstheme="majorBidi"/>
          <w:kern w:val="0"/>
          <w14:ligatures w14:val="none"/>
        </w:rPr>
        <w:t>• Imporre sanzioni economiche contro Israele finché non verranno rispettati i diritti fondamentali del popolo palestinese;</w:t>
      </w:r>
    </w:p>
    <w:p w14:paraId="1A68DA68" w14:textId="00218EF9" w:rsidR="002735A7" w:rsidRDefault="002735A7" w:rsidP="00FC2FDF">
      <w:pPr>
        <w:spacing w:after="0" w:line="240" w:lineRule="auto"/>
        <w:jc w:val="both"/>
        <w:rPr>
          <w:rFonts w:asciiTheme="majorBidi" w:hAnsiTheme="majorBidi" w:cstheme="majorBidi"/>
          <w:kern w:val="0"/>
          <w14:ligatures w14:val="none"/>
        </w:rPr>
      </w:pPr>
      <w:r w:rsidRPr="00FC2FDF">
        <w:rPr>
          <w:rFonts w:asciiTheme="majorBidi" w:hAnsiTheme="majorBidi" w:cstheme="majorBidi"/>
          <w:kern w:val="0"/>
          <w14:ligatures w14:val="none"/>
        </w:rPr>
        <w:t>• Promuovere una conferenza di pace internazionale, basata sul diritto dei palestinesi a uno Stato sovrano e sul principio dei “due popoli, due Stati”</w:t>
      </w:r>
      <w:r w:rsidR="00FC2FDF" w:rsidRPr="00FC2FDF">
        <w:rPr>
          <w:rFonts w:asciiTheme="majorBidi" w:hAnsiTheme="majorBidi" w:cstheme="majorBidi"/>
          <w:kern w:val="0"/>
          <w14:ligatures w14:val="none"/>
        </w:rPr>
        <w:t>, prima che uno dei due popoli, quello palestinese, venga estinto.</w:t>
      </w:r>
    </w:p>
    <w:p w14:paraId="3C455326" w14:textId="77777777" w:rsidR="00FC2FDF" w:rsidRPr="00FC2FDF" w:rsidRDefault="00FC2FDF" w:rsidP="00FC2FDF">
      <w:pPr>
        <w:spacing w:after="0" w:line="240" w:lineRule="auto"/>
        <w:jc w:val="both"/>
        <w:rPr>
          <w:rFonts w:asciiTheme="majorBidi" w:hAnsiTheme="majorBidi" w:cstheme="majorBidi"/>
          <w:kern w:val="0"/>
          <w14:ligatures w14:val="none"/>
        </w:rPr>
      </w:pPr>
    </w:p>
    <w:p w14:paraId="438F799C" w14:textId="19AA02D8" w:rsidR="002735A7" w:rsidRPr="00FC2FDF" w:rsidRDefault="002735A7" w:rsidP="00FC2FDF">
      <w:pPr>
        <w:spacing w:after="0" w:line="240" w:lineRule="auto"/>
        <w:jc w:val="both"/>
        <w:rPr>
          <w:rFonts w:asciiTheme="majorBidi" w:hAnsiTheme="majorBidi" w:cstheme="majorBidi"/>
          <w:kern w:val="0"/>
          <w14:ligatures w14:val="none"/>
        </w:rPr>
      </w:pPr>
      <w:r w:rsidRPr="00FC2FDF">
        <w:rPr>
          <w:rFonts w:asciiTheme="majorBidi" w:hAnsiTheme="majorBidi" w:cstheme="majorBidi"/>
          <w:kern w:val="0"/>
          <w14:ligatures w14:val="none"/>
        </w:rPr>
        <w:t>Siamo chiamati, come cittadini e come comunità politica, a non restare neutrali. Il Partito Democratico nasce da una cultura di pace, giustizia sociale e solidarietà internazionale. Non possiamo tradire questi valori. Non possiamo accettare che il diritto internazionale venga calpestato e che le vite di migliaia di innocenti siano sacrificate sull’altare della geopolitica</w:t>
      </w:r>
      <w:r w:rsidR="00FC2FDF" w:rsidRPr="00FC2FDF">
        <w:rPr>
          <w:rFonts w:asciiTheme="majorBidi" w:hAnsiTheme="majorBidi" w:cstheme="majorBidi"/>
          <w:kern w:val="0"/>
          <w14:ligatures w14:val="none"/>
        </w:rPr>
        <w:t xml:space="preserve"> economica</w:t>
      </w:r>
      <w:r w:rsidRPr="00FC2FDF">
        <w:rPr>
          <w:rFonts w:asciiTheme="majorBidi" w:hAnsiTheme="majorBidi" w:cstheme="majorBidi"/>
          <w:kern w:val="0"/>
          <w14:ligatures w14:val="none"/>
        </w:rPr>
        <w:t>.</w:t>
      </w:r>
    </w:p>
    <w:p w14:paraId="7239277E" w14:textId="77777777" w:rsidR="002735A7" w:rsidRPr="00FC2FDF" w:rsidRDefault="002735A7" w:rsidP="00FC2FDF">
      <w:pPr>
        <w:spacing w:after="0" w:line="240" w:lineRule="auto"/>
        <w:jc w:val="both"/>
        <w:rPr>
          <w:rFonts w:asciiTheme="majorBidi" w:hAnsiTheme="majorBidi" w:cstheme="majorBidi"/>
          <w:kern w:val="0"/>
          <w14:ligatures w14:val="none"/>
        </w:rPr>
      </w:pPr>
    </w:p>
    <w:p w14:paraId="7206A2E1" w14:textId="2153ECC8" w:rsidR="002735A7" w:rsidRDefault="002735A7" w:rsidP="00FC2FDF">
      <w:pPr>
        <w:spacing w:after="0" w:line="240" w:lineRule="auto"/>
        <w:jc w:val="both"/>
        <w:rPr>
          <w:rFonts w:asciiTheme="majorBidi" w:hAnsiTheme="majorBidi" w:cstheme="majorBidi"/>
          <w:kern w:val="0"/>
          <w14:ligatures w14:val="none"/>
        </w:rPr>
      </w:pPr>
      <w:r w:rsidRPr="00FC2FDF">
        <w:rPr>
          <w:rFonts w:asciiTheme="majorBidi" w:hAnsiTheme="majorBidi" w:cstheme="majorBidi"/>
          <w:kern w:val="0"/>
          <w14:ligatures w14:val="none"/>
        </w:rPr>
        <w:t>Questo manifesto è un appello a tutte le donne e gli uomini che credono nei diritti umani: alziamo la voce, chiediamo alla politica italiana ed europea di agire ora, prima che sia troppo tardi.</w:t>
      </w:r>
    </w:p>
    <w:p w14:paraId="028BF5D7" w14:textId="77777777" w:rsidR="00FF14D1" w:rsidRDefault="00FF14D1" w:rsidP="00FC2FDF">
      <w:pPr>
        <w:spacing w:after="0" w:line="240" w:lineRule="auto"/>
        <w:jc w:val="both"/>
        <w:rPr>
          <w:rFonts w:asciiTheme="majorBidi" w:hAnsiTheme="majorBidi" w:cstheme="majorBidi"/>
          <w:kern w:val="0"/>
          <w14:ligatures w14:val="none"/>
        </w:rPr>
      </w:pPr>
    </w:p>
    <w:p w14:paraId="423237CA" w14:textId="420DA0D3" w:rsidR="00FF14D1" w:rsidRDefault="00FF14D1" w:rsidP="00FF14D1">
      <w:pPr>
        <w:spacing w:after="0" w:line="240" w:lineRule="auto"/>
        <w:jc w:val="both"/>
        <w:rPr>
          <w:rFonts w:asciiTheme="majorBidi" w:hAnsiTheme="majorBidi" w:cstheme="majorBidi"/>
          <w:kern w:val="0"/>
          <w14:ligatures w14:val="none"/>
        </w:rPr>
      </w:pPr>
      <w:r>
        <w:rPr>
          <w:rFonts w:asciiTheme="majorBidi" w:hAnsiTheme="majorBidi" w:cstheme="majorBidi"/>
          <w:kern w:val="0"/>
          <w14:ligatures w14:val="none"/>
        </w:rPr>
        <w:t>Questa Direzione delibera di aprire la</w:t>
      </w:r>
      <w:r w:rsidRPr="00FF14D1">
        <w:rPr>
          <w:rFonts w:asciiTheme="majorBidi" w:hAnsiTheme="majorBidi" w:cstheme="majorBidi"/>
          <w:kern w:val="0"/>
          <w14:ligatures w14:val="none"/>
        </w:rPr>
        <w:t xml:space="preserve"> prossima Festa dell’Unità metropolitana, in programma a Cittanova dal 20 al 22 agosto, con un messaggio pubblico di sostegno al </w:t>
      </w:r>
      <w:r>
        <w:rPr>
          <w:rFonts w:asciiTheme="majorBidi" w:hAnsiTheme="majorBidi" w:cstheme="majorBidi"/>
          <w:kern w:val="0"/>
          <w14:ligatures w14:val="none"/>
        </w:rPr>
        <w:t xml:space="preserve">pieno </w:t>
      </w:r>
      <w:r w:rsidRPr="00FF14D1">
        <w:rPr>
          <w:rFonts w:asciiTheme="majorBidi" w:hAnsiTheme="majorBidi" w:cstheme="majorBidi"/>
          <w:kern w:val="0"/>
          <w14:ligatures w14:val="none"/>
        </w:rPr>
        <w:t xml:space="preserve">rispetto dei diritti </w:t>
      </w:r>
      <w:r>
        <w:rPr>
          <w:rFonts w:asciiTheme="majorBidi" w:hAnsiTheme="majorBidi" w:cstheme="majorBidi"/>
          <w:kern w:val="0"/>
          <w14:ligatures w14:val="none"/>
        </w:rPr>
        <w:t xml:space="preserve">umani </w:t>
      </w:r>
      <w:r w:rsidRPr="00FF14D1">
        <w:rPr>
          <w:rFonts w:asciiTheme="majorBidi" w:hAnsiTheme="majorBidi" w:cstheme="majorBidi"/>
          <w:kern w:val="0"/>
          <w14:ligatures w14:val="none"/>
        </w:rPr>
        <w:t>della popolazione civile palestinese</w:t>
      </w:r>
      <w:r w:rsidR="00AC0357">
        <w:rPr>
          <w:rFonts w:asciiTheme="majorBidi" w:hAnsiTheme="majorBidi" w:cstheme="majorBidi"/>
          <w:kern w:val="0"/>
          <w14:ligatures w14:val="none"/>
        </w:rPr>
        <w:t xml:space="preserve"> e di diffondere questo manifesto politico in tutte le Feste dell’Unità del territorio metropolitano. </w:t>
      </w:r>
    </w:p>
    <w:p w14:paraId="1C2B58CB" w14:textId="77777777" w:rsidR="00FC2FDF" w:rsidRPr="00FC2FDF" w:rsidRDefault="00FC2FDF" w:rsidP="00FC2FDF">
      <w:pPr>
        <w:spacing w:after="0" w:line="240" w:lineRule="auto"/>
        <w:jc w:val="both"/>
        <w:rPr>
          <w:rFonts w:asciiTheme="majorBidi" w:hAnsiTheme="majorBidi" w:cstheme="majorBidi"/>
          <w:kern w:val="0"/>
          <w14:ligatures w14:val="none"/>
        </w:rPr>
      </w:pPr>
    </w:p>
    <w:p w14:paraId="5FEDBD17" w14:textId="13D3DBA2" w:rsidR="00D577DA" w:rsidRDefault="002735A7" w:rsidP="00D577DA">
      <w:pPr>
        <w:spacing w:after="0" w:line="240" w:lineRule="auto"/>
        <w:jc w:val="both"/>
        <w:rPr>
          <w:rFonts w:asciiTheme="majorBidi" w:hAnsiTheme="majorBidi" w:cstheme="majorBidi"/>
          <w:kern w:val="0"/>
          <w14:ligatures w14:val="none"/>
        </w:rPr>
      </w:pPr>
      <w:r w:rsidRPr="00FC2FDF">
        <w:rPr>
          <w:rFonts w:asciiTheme="majorBidi" w:hAnsiTheme="majorBidi" w:cstheme="majorBidi"/>
          <w:kern w:val="0"/>
          <w14:ligatures w14:val="none"/>
        </w:rPr>
        <w:t>Il silenzio, in questo momento, è complicità</w:t>
      </w:r>
      <w:r w:rsidR="00FC2FDF" w:rsidRPr="00FC2FDF">
        <w:rPr>
          <w:rFonts w:asciiTheme="majorBidi" w:hAnsiTheme="majorBidi" w:cstheme="majorBidi"/>
          <w:kern w:val="0"/>
          <w14:ligatures w14:val="none"/>
        </w:rPr>
        <w:t xml:space="preserve"> e noi complici non vogliamo esserlo</w:t>
      </w:r>
      <w:r w:rsidR="00D577DA">
        <w:rPr>
          <w:rFonts w:asciiTheme="majorBidi" w:hAnsiTheme="majorBidi" w:cstheme="majorBidi"/>
          <w:kern w:val="0"/>
          <w14:ligatures w14:val="none"/>
        </w:rPr>
        <w:t>!</w:t>
      </w:r>
    </w:p>
    <w:p w14:paraId="3854447A" w14:textId="77777777" w:rsidR="00D577DA" w:rsidRDefault="00D577DA" w:rsidP="00D577DA">
      <w:pPr>
        <w:spacing w:after="0" w:line="240" w:lineRule="auto"/>
        <w:jc w:val="both"/>
        <w:rPr>
          <w:rFonts w:asciiTheme="majorBidi" w:hAnsiTheme="majorBidi" w:cstheme="majorBidi"/>
          <w:kern w:val="0"/>
          <w14:ligatures w14:val="none"/>
        </w:rPr>
      </w:pPr>
    </w:p>
    <w:p w14:paraId="20EE0F1C" w14:textId="77777777" w:rsidR="00D577DA" w:rsidRDefault="00D577DA" w:rsidP="00D577DA">
      <w:pPr>
        <w:spacing w:after="0" w:line="240" w:lineRule="auto"/>
        <w:jc w:val="both"/>
        <w:rPr>
          <w:rFonts w:asciiTheme="majorBidi" w:hAnsiTheme="majorBidi" w:cstheme="majorBidi"/>
          <w:kern w:val="0"/>
          <w14:ligatures w14:val="none"/>
        </w:rPr>
      </w:pPr>
    </w:p>
    <w:p w14:paraId="5219529D" w14:textId="192E5135" w:rsidR="00D577DA" w:rsidRPr="00D577DA" w:rsidRDefault="00D577DA" w:rsidP="00D577DA">
      <w:pPr>
        <w:spacing w:after="0" w:line="240" w:lineRule="auto"/>
        <w:jc w:val="both"/>
        <w:rPr>
          <w:rFonts w:asciiTheme="majorBidi" w:hAnsiTheme="majorBidi" w:cstheme="majorBidi"/>
          <w:i/>
          <w:iCs/>
          <w:kern w:val="0"/>
          <w14:ligatures w14:val="none"/>
        </w:rPr>
      </w:pPr>
      <w:r w:rsidRPr="00D577DA">
        <w:rPr>
          <w:rFonts w:asciiTheme="majorBidi" w:hAnsiTheme="majorBidi" w:cstheme="majorBidi"/>
          <w:i/>
          <w:iCs/>
          <w:kern w:val="0"/>
          <w14:ligatures w14:val="none"/>
        </w:rPr>
        <w:t>Cittanova, 28 luglio 2025</w:t>
      </w:r>
    </w:p>
    <w:p w14:paraId="5AE3D7C1" w14:textId="77777777" w:rsidR="00D577DA" w:rsidRDefault="00D577DA">
      <w:pPr>
        <w:rPr>
          <w:rFonts w:asciiTheme="majorBidi" w:hAnsiTheme="majorBidi" w:cstheme="majorBidi"/>
        </w:rPr>
      </w:pPr>
    </w:p>
    <w:p w14:paraId="71DABC3D" w14:textId="4B3F6A75" w:rsidR="002735A7" w:rsidRDefault="00D577D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Letto, approvato e sottoscritto</w:t>
      </w:r>
    </w:p>
    <w:p w14:paraId="2F3DCF47" w14:textId="77777777" w:rsidR="00D577DA" w:rsidRPr="00D577DA" w:rsidRDefault="00D577DA" w:rsidP="00D577DA">
      <w:pPr>
        <w:spacing w:after="0"/>
        <w:rPr>
          <w:rFonts w:asciiTheme="majorBidi" w:hAnsiTheme="majorBidi" w:cstheme="majorBidi"/>
          <w:i/>
          <w:iCs/>
        </w:rPr>
      </w:pPr>
      <w:r w:rsidRPr="00D577DA">
        <w:rPr>
          <w:rFonts w:asciiTheme="majorBidi" w:hAnsiTheme="majorBidi" w:cstheme="majorBidi"/>
          <w:i/>
          <w:iCs/>
        </w:rPr>
        <w:t xml:space="preserve">Direzione metropolitana della federazione </w:t>
      </w:r>
    </w:p>
    <w:p w14:paraId="41BC0D86" w14:textId="1F9EEED9" w:rsidR="00D577DA" w:rsidRPr="00D577DA" w:rsidRDefault="00D577DA" w:rsidP="00D577DA">
      <w:pPr>
        <w:spacing w:after="0"/>
        <w:rPr>
          <w:rFonts w:asciiTheme="majorBidi" w:hAnsiTheme="majorBidi" w:cstheme="majorBidi"/>
          <w:i/>
          <w:iCs/>
        </w:rPr>
      </w:pPr>
      <w:r w:rsidRPr="00D577DA">
        <w:rPr>
          <w:rFonts w:asciiTheme="majorBidi" w:hAnsiTheme="majorBidi" w:cstheme="majorBidi"/>
          <w:i/>
          <w:iCs/>
        </w:rPr>
        <w:t>del Partito Democratico di Reggio Calabria</w:t>
      </w:r>
    </w:p>
    <w:sectPr w:rsidR="00D577DA" w:rsidRPr="00D577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A7"/>
    <w:rsid w:val="00180DE3"/>
    <w:rsid w:val="002735A7"/>
    <w:rsid w:val="002D04B9"/>
    <w:rsid w:val="006C7BFB"/>
    <w:rsid w:val="007719EE"/>
    <w:rsid w:val="007E69C7"/>
    <w:rsid w:val="008221CF"/>
    <w:rsid w:val="008A011A"/>
    <w:rsid w:val="00A94898"/>
    <w:rsid w:val="00AC0357"/>
    <w:rsid w:val="00B130F8"/>
    <w:rsid w:val="00D0130A"/>
    <w:rsid w:val="00D577DA"/>
    <w:rsid w:val="00DA5232"/>
    <w:rsid w:val="00EA6D8F"/>
    <w:rsid w:val="00FC2FDF"/>
    <w:rsid w:val="00FE3FCD"/>
    <w:rsid w:val="00F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5385"/>
  <w15:chartTrackingRefBased/>
  <w15:docId w15:val="{909C30CE-F92F-6546-8DF3-70EE6D26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735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73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35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35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735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735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735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735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735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3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3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35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35A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735A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735A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735A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735A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735A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735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73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735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35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73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735A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735A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735A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73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735A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735A7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e"/>
    <w:rsid w:val="002735A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Carpredefinitoparagrafo"/>
    <w:rsid w:val="002735A7"/>
  </w:style>
  <w:style w:type="paragraph" w:customStyle="1" w:styleId="p2">
    <w:name w:val="p2"/>
    <w:basedOn w:val="Normale"/>
    <w:rsid w:val="002735A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Carpredefinitoparagrafo"/>
    <w:rsid w:val="002735A7"/>
  </w:style>
  <w:style w:type="paragraph" w:customStyle="1" w:styleId="p3">
    <w:name w:val="p3"/>
    <w:basedOn w:val="Normale"/>
    <w:rsid w:val="002735A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">
    <w:name w:val="s3"/>
    <w:basedOn w:val="Carpredefinitoparagrafo"/>
    <w:rsid w:val="002735A7"/>
  </w:style>
  <w:style w:type="character" w:customStyle="1" w:styleId="s4">
    <w:name w:val="s4"/>
    <w:basedOn w:val="Carpredefinitoparagrafo"/>
    <w:rsid w:val="002735A7"/>
  </w:style>
  <w:style w:type="character" w:customStyle="1" w:styleId="s5">
    <w:name w:val="s5"/>
    <w:basedOn w:val="Carpredefinitoparagrafo"/>
    <w:rsid w:val="002735A7"/>
  </w:style>
  <w:style w:type="paragraph" w:customStyle="1" w:styleId="p5">
    <w:name w:val="p5"/>
    <w:basedOn w:val="Normale"/>
    <w:rsid w:val="002735A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Carpredefinitoparagrafo"/>
    <w:rsid w:val="002735A7"/>
  </w:style>
  <w:style w:type="character" w:customStyle="1" w:styleId="apple-converted-space">
    <w:name w:val="apple-converted-space"/>
    <w:basedOn w:val="Carpredefinitoparagrafo"/>
    <w:rsid w:val="00273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7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Panetta</dc:creator>
  <cp:keywords/>
  <dc:description/>
  <cp:lastModifiedBy>Nuove Frontiere</cp:lastModifiedBy>
  <cp:revision>6</cp:revision>
  <dcterms:created xsi:type="dcterms:W3CDTF">2025-07-27T09:32:00Z</dcterms:created>
  <dcterms:modified xsi:type="dcterms:W3CDTF">2025-07-27T11:12:00Z</dcterms:modified>
</cp:coreProperties>
</file>